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3B4" w:rsidRDefault="00CD7645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Приложение 11</w:t>
      </w:r>
    </w:p>
    <w:p w:rsidR="00B213B4" w:rsidRDefault="00CD7645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к Решению Думы </w:t>
      </w:r>
      <w:proofErr w:type="spellStart"/>
      <w:r>
        <w:rPr>
          <w:rFonts w:ascii="Liberation Serif" w:hAnsi="Liberation Serif"/>
        </w:rPr>
        <w:t>Ницинского</w:t>
      </w:r>
      <w:proofErr w:type="spellEnd"/>
      <w:r>
        <w:rPr>
          <w:rFonts w:ascii="Liberation Serif" w:hAnsi="Liberation Serif"/>
        </w:rPr>
        <w:t xml:space="preserve">                                                                              </w:t>
      </w:r>
    </w:p>
    <w:p w:rsidR="00B213B4" w:rsidRDefault="00CD7645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:rsidR="00B213B4" w:rsidRDefault="00CD7645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от 20.12.2024 № </w:t>
      </w:r>
      <w:r w:rsidR="00714F5C">
        <w:rPr>
          <w:rFonts w:ascii="Liberation Serif" w:hAnsi="Liberation Serif"/>
        </w:rPr>
        <w:t>179</w:t>
      </w:r>
      <w:bookmarkStart w:id="0" w:name="_GoBack"/>
      <w:bookmarkEnd w:id="0"/>
      <w:r>
        <w:rPr>
          <w:rFonts w:ascii="Liberation Serif" w:hAnsi="Liberation Serif"/>
        </w:rPr>
        <w:t>-НПА</w:t>
      </w:r>
    </w:p>
    <w:p w:rsidR="00B213B4" w:rsidRDefault="00B213B4">
      <w:pPr>
        <w:rPr>
          <w:rFonts w:ascii="Liberation Serif" w:hAnsi="Liberation Serif"/>
        </w:rPr>
      </w:pPr>
    </w:p>
    <w:p w:rsidR="00B213B4" w:rsidRDefault="00CD7645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Свод источников внутреннего финансирования</w:t>
      </w:r>
    </w:p>
    <w:p w:rsidR="00B213B4" w:rsidRDefault="00CD7645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дефицита бюджета </w:t>
      </w:r>
      <w:proofErr w:type="spellStart"/>
      <w:r>
        <w:rPr>
          <w:rFonts w:ascii="Liberation Serif" w:hAnsi="Liberation Serif"/>
        </w:rPr>
        <w:t>Ницинского</w:t>
      </w:r>
      <w:proofErr w:type="spellEnd"/>
      <w:r>
        <w:rPr>
          <w:rFonts w:ascii="Liberation Serif" w:hAnsi="Liberation Serif"/>
        </w:rPr>
        <w:t xml:space="preserve"> сельского поселения </w:t>
      </w:r>
    </w:p>
    <w:p w:rsidR="00B213B4" w:rsidRDefault="00CD7645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на плановый период 2026 и 2027 годов </w:t>
      </w:r>
    </w:p>
    <w:p w:rsidR="00B213B4" w:rsidRDefault="00B213B4">
      <w:pPr>
        <w:jc w:val="center"/>
        <w:rPr>
          <w:rFonts w:ascii="Liberation Serif" w:hAnsi="Liberation Serif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43"/>
        <w:gridCol w:w="3364"/>
        <w:gridCol w:w="1284"/>
        <w:gridCol w:w="19"/>
        <w:gridCol w:w="1211"/>
      </w:tblGrid>
      <w:tr w:rsidR="00B213B4">
        <w:trPr>
          <w:trHeight w:val="489"/>
        </w:trPr>
        <w:tc>
          <w:tcPr>
            <w:tcW w:w="4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CD7645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Код</w:t>
            </w:r>
          </w:p>
        </w:tc>
        <w:tc>
          <w:tcPr>
            <w:tcW w:w="2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CD7645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Плановый период</w:t>
            </w:r>
          </w:p>
          <w:p w:rsidR="00B213B4" w:rsidRDefault="00CD7645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сумма в тыс. рублей</w:t>
            </w:r>
          </w:p>
        </w:tc>
      </w:tr>
      <w:tr w:rsidR="00B213B4">
        <w:trPr>
          <w:trHeight w:val="70"/>
        </w:trPr>
        <w:tc>
          <w:tcPr>
            <w:tcW w:w="44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CD764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2026 год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CD7645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2027 год</w:t>
            </w:r>
          </w:p>
        </w:tc>
      </w:tr>
      <w:tr w:rsidR="00B213B4">
        <w:trPr>
          <w:trHeight w:val="18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CD7645">
            <w:pPr>
              <w:spacing w:line="276" w:lineRule="auto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B213B4" w:rsidRDefault="00CD7645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000 01 00 00 00 00 0000 000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13B4" w:rsidRDefault="00B213B4">
            <w:pPr>
              <w:jc w:val="right"/>
              <w:rPr>
                <w:rFonts w:ascii="Liberation Serif" w:hAnsi="Liberation Serif"/>
              </w:rPr>
            </w:pPr>
          </w:p>
          <w:p w:rsidR="00B213B4" w:rsidRDefault="00CD7645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</w:tr>
      <w:tr w:rsidR="00B213B4">
        <w:trPr>
          <w:trHeight w:val="18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CD7645">
            <w:pPr>
              <w:spacing w:line="276" w:lineRule="auto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B213B4" w:rsidRDefault="00CD7645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000 01 05 00 00 00 0000 000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</w:tr>
      <w:tr w:rsidR="00B213B4">
        <w:trPr>
          <w:trHeight w:val="18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CD7645">
            <w:pPr>
              <w:spacing w:line="276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  <w:color w:val="000000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>- 48 473,6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  <w:color w:val="000000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>-49 435,3</w:t>
            </w:r>
          </w:p>
        </w:tc>
      </w:tr>
      <w:tr w:rsidR="00B213B4">
        <w:trPr>
          <w:trHeight w:val="18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CD7645">
            <w:pPr>
              <w:spacing w:line="276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  <w:color w:val="000000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>48 473,6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  <w:color w:val="000000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>49 435,3</w:t>
            </w:r>
          </w:p>
        </w:tc>
      </w:tr>
      <w:tr w:rsidR="00B213B4">
        <w:trPr>
          <w:trHeight w:val="18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CD7645">
            <w:pPr>
              <w:spacing w:line="276" w:lineRule="auto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Иные источники внутреннего финансирования дефицитов бюджетов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B213B4" w:rsidRDefault="00CD7645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000 01 06 00 00 00 0000 000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</w:tr>
      <w:tr w:rsidR="00B213B4">
        <w:trPr>
          <w:trHeight w:val="18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CD7645">
            <w:pPr>
              <w:spacing w:line="276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Исполнение государственных </w:t>
            </w:r>
            <w:proofErr w:type="gramStart"/>
            <w:r>
              <w:rPr>
                <w:rFonts w:ascii="Liberation Serif" w:hAnsi="Liberation Serif"/>
              </w:rPr>
              <w:t>и  муниципальных</w:t>
            </w:r>
            <w:proofErr w:type="gramEnd"/>
            <w:r>
              <w:rPr>
                <w:rFonts w:ascii="Liberation Serif" w:hAnsi="Liberation Serif"/>
              </w:rPr>
              <w:t xml:space="preserve"> гарантий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000 01 06 04 00 00 0000 000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- 3 090,0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- 3 227,5</w:t>
            </w:r>
          </w:p>
        </w:tc>
      </w:tr>
      <w:tr w:rsidR="00B213B4">
        <w:trPr>
          <w:trHeight w:val="18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CD7645">
            <w:pPr>
              <w:spacing w:line="276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Исполнение государственных </w:t>
            </w:r>
            <w:proofErr w:type="gramStart"/>
            <w:r>
              <w:rPr>
                <w:rFonts w:ascii="Liberation Serif" w:hAnsi="Liberation Serif"/>
              </w:rPr>
              <w:t>и  муниципальных</w:t>
            </w:r>
            <w:proofErr w:type="gramEnd"/>
            <w:r>
              <w:rPr>
                <w:rFonts w:ascii="Liberation Serif" w:hAnsi="Liberation Serif"/>
              </w:rPr>
              <w:t xml:space="preserve"> гарантий в валюте Российской Федерации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000 01 06 04 01 00 0000 000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- 3 090,0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- 3 227,5</w:t>
            </w:r>
          </w:p>
        </w:tc>
      </w:tr>
      <w:tr w:rsidR="00B213B4">
        <w:trPr>
          <w:trHeight w:val="18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CD7645">
            <w:pPr>
              <w:spacing w:line="276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Исполнение государственных </w:t>
            </w:r>
            <w:proofErr w:type="gramStart"/>
            <w:r>
              <w:rPr>
                <w:rFonts w:ascii="Liberation Serif" w:hAnsi="Liberation Serif"/>
              </w:rPr>
              <w:t>и  муниципальных</w:t>
            </w:r>
            <w:proofErr w:type="gramEnd"/>
            <w:r>
              <w:rPr>
                <w:rFonts w:ascii="Liberation Serif" w:hAnsi="Liberation Serif"/>
              </w:rPr>
              <w:t xml:space="preserve">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920 01 06 04 01 00 0000 810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- 3 090,0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- 3 227,5</w:t>
            </w:r>
          </w:p>
        </w:tc>
      </w:tr>
      <w:tr w:rsidR="00B213B4">
        <w:trPr>
          <w:trHeight w:val="18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CD7645">
            <w:pPr>
              <w:spacing w:line="276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>
              <w:rPr>
                <w:rFonts w:ascii="Liberation Serif" w:hAnsi="Liberation Serif"/>
              </w:rPr>
              <w:t>принципалу  либо</w:t>
            </w:r>
            <w:proofErr w:type="gramEnd"/>
            <w:r>
              <w:rPr>
                <w:rFonts w:ascii="Liberation Serif" w:hAnsi="Liberation Serif"/>
              </w:rPr>
              <w:t xml:space="preserve"> обусловлено уступкой гаранту прав требования бенефициара к принципалу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- 3 090,0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- 3 227,5</w:t>
            </w:r>
          </w:p>
        </w:tc>
      </w:tr>
      <w:tr w:rsidR="00B213B4">
        <w:trPr>
          <w:trHeight w:val="18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CD7645">
            <w:pPr>
              <w:spacing w:line="276" w:lineRule="auto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B213B4" w:rsidRDefault="00CD7645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000 01 06 05 00 00 0000 000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3 090,0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3 227,5</w:t>
            </w:r>
          </w:p>
        </w:tc>
      </w:tr>
      <w:tr w:rsidR="00B213B4">
        <w:trPr>
          <w:trHeight w:val="18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CD7645">
            <w:pPr>
              <w:spacing w:line="276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000 01 06 05 00 00 0000 600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3 090,0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3 227,5</w:t>
            </w:r>
          </w:p>
        </w:tc>
      </w:tr>
      <w:tr w:rsidR="00B213B4">
        <w:trPr>
          <w:trHeight w:val="18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CD7645">
            <w:pPr>
              <w:spacing w:line="276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000 01 06 05 01 00 0000 600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3 090,0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3 227,5</w:t>
            </w:r>
          </w:p>
        </w:tc>
      </w:tr>
      <w:tr w:rsidR="00B213B4">
        <w:trPr>
          <w:trHeight w:val="180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CD7645">
            <w:pPr>
              <w:spacing w:line="276" w:lineRule="auto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 сельских поселений в валюте Российской Федерации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3 090,0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3 227,5</w:t>
            </w:r>
          </w:p>
        </w:tc>
      </w:tr>
      <w:tr w:rsidR="00B213B4">
        <w:trPr>
          <w:trHeight w:val="627"/>
        </w:trPr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CD7645">
            <w:pPr>
              <w:spacing w:line="276" w:lineRule="auto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3B4" w:rsidRDefault="00B213B4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B213B4" w:rsidRDefault="00CD7645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3B4" w:rsidRDefault="00B213B4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B213B4" w:rsidRDefault="00CD764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</w:tr>
    </w:tbl>
    <w:p w:rsidR="00B213B4" w:rsidRDefault="00B213B4">
      <w:pPr>
        <w:jc w:val="both"/>
        <w:rPr>
          <w:rFonts w:ascii="Liberation Serif" w:hAnsi="Liberation Serif"/>
        </w:rPr>
      </w:pPr>
    </w:p>
    <w:p w:rsidR="00B213B4" w:rsidRDefault="00B213B4">
      <w:pPr>
        <w:jc w:val="right"/>
        <w:rPr>
          <w:rFonts w:ascii="Liberation Serif" w:hAnsi="Liberation Serif"/>
        </w:rPr>
      </w:pPr>
    </w:p>
    <w:p w:rsidR="00B213B4" w:rsidRDefault="00B213B4">
      <w:pPr>
        <w:jc w:val="right"/>
        <w:rPr>
          <w:rFonts w:ascii="Liberation Serif" w:hAnsi="Liberation Serif"/>
        </w:rPr>
      </w:pPr>
    </w:p>
    <w:p w:rsidR="00B213B4" w:rsidRDefault="00B213B4">
      <w:pPr>
        <w:jc w:val="right"/>
        <w:rPr>
          <w:rFonts w:ascii="Liberation Serif" w:hAnsi="Liberation Serif"/>
        </w:rPr>
      </w:pPr>
    </w:p>
    <w:p w:rsidR="00B213B4" w:rsidRDefault="00B213B4">
      <w:pPr>
        <w:jc w:val="right"/>
        <w:rPr>
          <w:rFonts w:ascii="Liberation Serif" w:hAnsi="Liberation Serif"/>
        </w:rPr>
      </w:pPr>
    </w:p>
    <w:p w:rsidR="00B213B4" w:rsidRDefault="00B213B4">
      <w:pPr>
        <w:jc w:val="right"/>
        <w:rPr>
          <w:rFonts w:ascii="Liberation Serif" w:hAnsi="Liberation Serif"/>
        </w:rPr>
      </w:pPr>
    </w:p>
    <w:p w:rsidR="00B213B4" w:rsidRDefault="00B213B4">
      <w:pPr>
        <w:jc w:val="right"/>
        <w:rPr>
          <w:rFonts w:ascii="Liberation Serif" w:hAnsi="Liberation Serif"/>
        </w:rPr>
      </w:pPr>
    </w:p>
    <w:p w:rsidR="00B213B4" w:rsidRDefault="00B213B4">
      <w:pPr>
        <w:jc w:val="right"/>
        <w:rPr>
          <w:rFonts w:ascii="Liberation Serif" w:hAnsi="Liberation Serif"/>
        </w:rPr>
      </w:pPr>
    </w:p>
    <w:p w:rsidR="00B213B4" w:rsidRDefault="00B213B4">
      <w:pPr>
        <w:jc w:val="right"/>
        <w:rPr>
          <w:rFonts w:ascii="Liberation Serif" w:hAnsi="Liberation Serif"/>
        </w:rPr>
      </w:pPr>
    </w:p>
    <w:p w:rsidR="00B213B4" w:rsidRDefault="00B213B4">
      <w:pPr>
        <w:jc w:val="right"/>
        <w:rPr>
          <w:rFonts w:ascii="Liberation Serif" w:hAnsi="Liberation Serif"/>
        </w:rPr>
      </w:pPr>
    </w:p>
    <w:p w:rsidR="00B213B4" w:rsidRDefault="00B213B4">
      <w:pPr>
        <w:jc w:val="right"/>
        <w:rPr>
          <w:rFonts w:ascii="Liberation Serif" w:hAnsi="Liberation Serif"/>
        </w:rPr>
      </w:pPr>
    </w:p>
    <w:p w:rsidR="00B213B4" w:rsidRDefault="00B213B4">
      <w:pPr>
        <w:jc w:val="right"/>
        <w:rPr>
          <w:rFonts w:ascii="Liberation Serif" w:hAnsi="Liberation Serif"/>
        </w:rPr>
      </w:pPr>
    </w:p>
    <w:p w:rsidR="00B213B4" w:rsidRDefault="00B213B4">
      <w:pPr>
        <w:jc w:val="right"/>
        <w:rPr>
          <w:rFonts w:ascii="Liberation Serif" w:hAnsi="Liberation Serif"/>
        </w:rPr>
      </w:pPr>
    </w:p>
    <w:p w:rsidR="00B213B4" w:rsidRDefault="00B213B4">
      <w:pPr>
        <w:jc w:val="right"/>
        <w:rPr>
          <w:rFonts w:ascii="Liberation Serif" w:hAnsi="Liberation Serif"/>
        </w:rPr>
      </w:pPr>
    </w:p>
    <w:p w:rsidR="00B213B4" w:rsidRDefault="00B213B4">
      <w:pPr>
        <w:jc w:val="right"/>
        <w:rPr>
          <w:rFonts w:ascii="Liberation Serif" w:hAnsi="Liberation Serif"/>
        </w:rPr>
      </w:pPr>
    </w:p>
    <w:p w:rsidR="00B213B4" w:rsidRDefault="00B213B4">
      <w:pPr>
        <w:jc w:val="right"/>
        <w:rPr>
          <w:rFonts w:ascii="Liberation Serif" w:hAnsi="Liberation Serif"/>
        </w:rPr>
      </w:pPr>
    </w:p>
    <w:p w:rsidR="00B213B4" w:rsidRDefault="00B213B4">
      <w:pPr>
        <w:jc w:val="right"/>
        <w:rPr>
          <w:rFonts w:ascii="Liberation Serif" w:hAnsi="Liberation Serif"/>
        </w:rPr>
      </w:pPr>
    </w:p>
    <w:p w:rsidR="00B213B4" w:rsidRDefault="00B213B4">
      <w:pPr>
        <w:jc w:val="right"/>
        <w:rPr>
          <w:rFonts w:ascii="Liberation Serif" w:hAnsi="Liberation Serif"/>
        </w:rPr>
      </w:pPr>
    </w:p>
    <w:p w:rsidR="00B213B4" w:rsidRDefault="00B213B4">
      <w:pPr>
        <w:jc w:val="right"/>
        <w:rPr>
          <w:rFonts w:ascii="Liberation Serif" w:hAnsi="Liberation Serif"/>
        </w:rPr>
      </w:pPr>
    </w:p>
    <w:p w:rsidR="00B213B4" w:rsidRDefault="00B213B4">
      <w:pPr>
        <w:jc w:val="right"/>
      </w:pPr>
    </w:p>
    <w:p w:rsidR="00B213B4" w:rsidRDefault="00B213B4">
      <w:pPr>
        <w:jc w:val="right"/>
      </w:pPr>
    </w:p>
    <w:p w:rsidR="00B213B4" w:rsidRDefault="00B213B4">
      <w:pPr>
        <w:jc w:val="right"/>
      </w:pPr>
    </w:p>
    <w:p w:rsidR="00B213B4" w:rsidRDefault="00B213B4">
      <w:pPr>
        <w:jc w:val="right"/>
      </w:pPr>
    </w:p>
    <w:p w:rsidR="00B213B4" w:rsidRDefault="00B213B4">
      <w:pPr>
        <w:jc w:val="right"/>
      </w:pPr>
    </w:p>
    <w:p w:rsidR="00B213B4" w:rsidRDefault="00B213B4">
      <w:pPr>
        <w:jc w:val="right"/>
      </w:pPr>
    </w:p>
    <w:p w:rsidR="00B213B4" w:rsidRDefault="00B213B4">
      <w:pPr>
        <w:jc w:val="right"/>
      </w:pPr>
    </w:p>
    <w:p w:rsidR="00B213B4" w:rsidRDefault="00B213B4">
      <w:pPr>
        <w:jc w:val="right"/>
      </w:pPr>
    </w:p>
    <w:p w:rsidR="00B213B4" w:rsidRDefault="00B213B4"/>
    <w:sectPr w:rsidR="00B213B4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Calibri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213B4"/>
    <w:rsid w:val="00714F5C"/>
    <w:rsid w:val="00B213B4"/>
    <w:rsid w:val="00CD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4FA3FA-9D59-4C60-A9F2-5797055E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A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numbering" w:customStyle="1" w:styleId="a8">
    <w:name w:val="Без списка"/>
    <w:uiPriority w:val="99"/>
    <w:semiHidden/>
    <w:unhideWhenUsed/>
    <w:qFormat/>
  </w:style>
  <w:style w:type="paragraph" w:styleId="a9">
    <w:name w:val="Balloon Text"/>
    <w:basedOn w:val="a"/>
    <w:link w:val="aa"/>
    <w:uiPriority w:val="99"/>
    <w:semiHidden/>
    <w:unhideWhenUsed/>
    <w:rsid w:val="00CD764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D76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Пользователь</cp:lastModifiedBy>
  <cp:revision>31</cp:revision>
  <cp:lastPrinted>2024-12-23T06:07:00Z</cp:lastPrinted>
  <dcterms:created xsi:type="dcterms:W3CDTF">2016-12-01T09:14:00Z</dcterms:created>
  <dcterms:modified xsi:type="dcterms:W3CDTF">2024-12-23T06:07:00Z</dcterms:modified>
  <dc:language>ru-RU</dc:language>
</cp:coreProperties>
</file>